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652153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2892495</wp:posOffset>
            </wp:positionH>
            <wp:positionV relativeFrom="paragraph">
              <wp:posOffset>-131845</wp:posOffset>
            </wp:positionV>
            <wp:extent cx="487655" cy="611541"/>
            <wp:effectExtent l="19050" t="0" r="76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5" cy="611541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991647" w:rsidRDefault="00652153" w:rsidP="00030E55">
      <w:pPr>
        <w:jc w:val="right"/>
        <w:rPr>
          <w:rFonts w:ascii="Times New Roman" w:hAnsi="Times New Roman"/>
          <w:sz w:val="12"/>
          <w:szCs w:val="30"/>
        </w:rPr>
      </w:pPr>
    </w:p>
    <w:p w:rsidR="00030E55" w:rsidRPr="00991647" w:rsidRDefault="00652153" w:rsidP="0003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47">
        <w:rPr>
          <w:rFonts w:ascii="Times New Roman" w:hAnsi="Times New Roman"/>
          <w:b/>
          <w:sz w:val="24"/>
          <w:szCs w:val="24"/>
        </w:rPr>
        <w:t>РОССТАТ</w:t>
      </w:r>
    </w:p>
    <w:p w:rsidR="00030E55" w:rsidRPr="00F03041" w:rsidRDefault="00652153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652153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652153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652153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652153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991647" w:rsidRDefault="00652153" w:rsidP="00E618C8">
      <w:pPr>
        <w:pStyle w:val="a3"/>
        <w:jc w:val="center"/>
        <w:rPr>
          <w:rFonts w:ascii="Arial Black" w:eastAsiaTheme="majorEastAsia" w:hAnsi="Arial Black" w:cs="Arial"/>
          <w:b/>
          <w:bCs/>
          <w:shadow/>
          <w:color w:val="0F243E" w:themeColor="text2" w:themeShade="80"/>
          <w:sz w:val="28"/>
          <w:szCs w:val="38"/>
          <w:lang w:eastAsia="ru-RU"/>
        </w:rPr>
      </w:pPr>
      <w:r w:rsidRPr="00991647">
        <w:rPr>
          <w:rFonts w:ascii="Arial Black" w:eastAsiaTheme="majorEastAsia" w:hAnsi="Arial Black" w:cs="Arial"/>
          <w:b/>
          <w:bCs/>
          <w:shadow/>
          <w:color w:val="0F243E" w:themeColor="text2" w:themeShade="80"/>
          <w:sz w:val="28"/>
          <w:szCs w:val="38"/>
          <w:lang w:eastAsia="ru-RU"/>
        </w:rPr>
        <w:t>ПРЕСС-РЕЛИЗ</w:t>
      </w:r>
    </w:p>
    <w:p w:rsidR="00991647" w:rsidRPr="00991647" w:rsidRDefault="00652153" w:rsidP="00991647">
      <w:pPr>
        <w:pStyle w:val="2"/>
        <w:keepNext w:val="0"/>
        <w:keepLines w:val="0"/>
        <w:shd w:val="clear" w:color="auto" w:fill="FFFFFF"/>
        <w:spacing w:before="240" w:after="240"/>
        <w:jc w:val="center"/>
        <w:rPr>
          <w:rFonts w:ascii="Arial Black" w:hAnsi="Arial Black" w:cs="Arial"/>
          <w:shadow/>
          <w:color w:val="0F243E" w:themeColor="text2" w:themeShade="80"/>
          <w:sz w:val="28"/>
          <w:szCs w:val="38"/>
        </w:rPr>
      </w:pPr>
      <w:r w:rsidRPr="00991647">
        <w:rPr>
          <w:rFonts w:ascii="Arial Black" w:hAnsi="Arial Black" w:cs="Arial"/>
          <w:shadow/>
          <w:color w:val="0F243E" w:themeColor="text2" w:themeShade="80"/>
          <w:sz w:val="28"/>
          <w:szCs w:val="38"/>
        </w:rPr>
        <w:t>7 АПРЕЛЯ - ВСЕМИРНЫЙ ДЕНЬ ЗДОРОВЬЯ</w:t>
      </w:r>
    </w:p>
    <w:p w:rsidR="00D82226" w:rsidRPr="00991647" w:rsidRDefault="00652153" w:rsidP="00652153">
      <w:pPr>
        <w:spacing w:after="0" w:line="36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652153" w:rsidRDefault="00652153" w:rsidP="006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 невозможно переоценить. Это достояние общества, основа полноценной счастливой жизни каждого человека, возможность жить и работать, строить планы и добиваться результатов. Практика свидетельствует, что люди часто вспоминает о своем здоровье только тогда, когда оно утрачено, поэтому чрезвычайно важно вести правильный образ жизни для предотвращения </w:t>
      </w:r>
      <w:r w:rsidRPr="00652153">
        <w:rPr>
          <w:rFonts w:ascii="Times New Roman" w:hAnsi="Times New Roman"/>
          <w:sz w:val="28"/>
          <w:szCs w:val="28"/>
          <w:shd w:val="clear" w:color="auto" w:fill="FFFFFF"/>
        </w:rPr>
        <w:t xml:space="preserve">всевозможных заболеваний. </w:t>
      </w:r>
    </w:p>
    <w:p w:rsidR="00652153" w:rsidRPr="00652153" w:rsidRDefault="00652153" w:rsidP="006521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153">
        <w:rPr>
          <w:rFonts w:ascii="Times New Roman" w:hAnsi="Times New Roman"/>
          <w:sz w:val="28"/>
          <w:szCs w:val="28"/>
        </w:rPr>
        <w:t>Всемирный день здоровья </w:t>
      </w:r>
      <w:hyperlink r:id="rId6" w:tgtFrame="_blank" w:history="1">
        <w:r w:rsidRPr="00652153">
          <w:rPr>
            <w:rFonts w:ascii="Times New Roman" w:hAnsi="Times New Roman"/>
            <w:sz w:val="28"/>
            <w:szCs w:val="28"/>
          </w:rPr>
          <w:t>отмечается 7 апреля</w:t>
        </w:r>
      </w:hyperlink>
      <w:r w:rsidRPr="00652153">
        <w:rPr>
          <w:rFonts w:ascii="Times New Roman" w:hAnsi="Times New Roman"/>
          <w:sz w:val="28"/>
          <w:szCs w:val="28"/>
        </w:rPr>
        <w:t> в ознаменование годовщины основания Всемирной организации здравоохранения (ВОЗ) в 1948 году.</w:t>
      </w:r>
    </w:p>
    <w:p w:rsidR="00652153" w:rsidRPr="00652153" w:rsidRDefault="00652153" w:rsidP="006521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53">
        <w:rPr>
          <w:rFonts w:ascii="Times New Roman" w:hAnsi="Times New Roman"/>
          <w:sz w:val="28"/>
          <w:szCs w:val="28"/>
        </w:rPr>
        <w:t>С 1950 года Всемирный день здоровья </w:t>
      </w:r>
      <w:hyperlink r:id="rId7" w:tgtFrame="_blank" w:history="1">
        <w:r w:rsidRPr="00652153">
          <w:rPr>
            <w:rFonts w:ascii="Times New Roman" w:hAnsi="Times New Roman"/>
            <w:sz w:val="28"/>
            <w:szCs w:val="28"/>
          </w:rPr>
          <w:t>проводится ежегодно</w:t>
        </w:r>
      </w:hyperlink>
      <w:r w:rsidRPr="00652153">
        <w:rPr>
          <w:rFonts w:ascii="Times New Roman" w:hAnsi="Times New Roman"/>
          <w:sz w:val="28"/>
          <w:szCs w:val="28"/>
        </w:rPr>
        <w:t> с целью привлечения внимания людей во всем мире к основным проблемам общественного здравоохранения, стоящим перед международным сообществом. В этот день начинается осуществление долгосрочных программ санитарного просвещения, которые продолжаются в течение длительного времени после 7 апреля.</w:t>
      </w:r>
    </w:p>
    <w:p w:rsidR="00652153" w:rsidRPr="00652153" w:rsidRDefault="00652153" w:rsidP="006521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53">
        <w:rPr>
          <w:rFonts w:ascii="Times New Roman" w:hAnsi="Times New Roman"/>
          <w:sz w:val="28"/>
          <w:szCs w:val="28"/>
        </w:rPr>
        <w:t>Каждый год </w:t>
      </w:r>
      <w:hyperlink r:id="rId8" w:tgtFrame="_blank" w:history="1">
        <w:r w:rsidRPr="00652153">
          <w:rPr>
            <w:rFonts w:ascii="Times New Roman" w:hAnsi="Times New Roman"/>
            <w:sz w:val="28"/>
            <w:szCs w:val="28"/>
          </w:rPr>
          <w:t>выбирается какая-либо тема</w:t>
        </w:r>
      </w:hyperlink>
      <w:r w:rsidRPr="00652153">
        <w:rPr>
          <w:rFonts w:ascii="Times New Roman" w:hAnsi="Times New Roman"/>
          <w:sz w:val="28"/>
          <w:szCs w:val="28"/>
        </w:rPr>
        <w:t> Всемирного дня здравоохранения, которая освещает одну из приоритетных областей деятельности ВОЗ.</w:t>
      </w:r>
    </w:p>
    <w:p w:rsidR="00652153" w:rsidRPr="00652153" w:rsidRDefault="00652153" w:rsidP="006521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53">
        <w:rPr>
          <w:rFonts w:ascii="Times New Roman" w:hAnsi="Times New Roman"/>
          <w:sz w:val="28"/>
          <w:szCs w:val="28"/>
        </w:rPr>
        <w:t>Тема Всемирн</w:t>
      </w:r>
      <w:r>
        <w:rPr>
          <w:rFonts w:ascii="Times New Roman" w:hAnsi="Times New Roman"/>
          <w:sz w:val="28"/>
          <w:szCs w:val="28"/>
        </w:rPr>
        <w:t>ого дня здоровья в 2023 году – «Здоровье для всех»</w:t>
      </w:r>
      <w:r w:rsidRPr="00652153">
        <w:rPr>
          <w:rFonts w:ascii="Times New Roman" w:hAnsi="Times New Roman"/>
          <w:sz w:val="28"/>
          <w:szCs w:val="28"/>
        </w:rPr>
        <w:t>.</w:t>
      </w:r>
    </w:p>
    <w:p w:rsidR="00652153" w:rsidRDefault="00652153" w:rsidP="006521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153">
        <w:rPr>
          <w:rFonts w:ascii="Times New Roman" w:hAnsi="Times New Roman"/>
          <w:sz w:val="28"/>
          <w:szCs w:val="28"/>
          <w:shd w:val="clear" w:color="auto" w:fill="FFFFFF"/>
        </w:rPr>
        <w:t xml:space="preserve">Здоровье является одной из основных ценностей и самым дорогим богатством человека. От состояния здоровья в большинстве своем зависит и все остальное в жизни людей. Этот подарок природы является одновременно и системой с удивительным запасом прочности, и весьма хрупким даром. </w:t>
      </w:r>
    </w:p>
    <w:p w:rsidR="00652153" w:rsidRPr="00652153" w:rsidRDefault="00652153" w:rsidP="006521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15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состоянию на  01.01.2022 года, на страже здоровья дагестанцев трудятся 12,9 тыс. врачей и 27,9 тыс. среднего медицинского персонала. Число амбулаторно-поликлинических организаций составляет 168, число медицинских организаций составляет 111, коечный фонд насчитывает 20,5 тыс. коек.</w:t>
      </w:r>
    </w:p>
    <w:bookmarkEnd w:id="0"/>
    <w:p w:rsidR="00652153" w:rsidRDefault="00652153" w:rsidP="00652153"/>
    <w:p w:rsidR="00D82226" w:rsidRPr="00D82226" w:rsidRDefault="00652153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82226" w:rsidRPr="00D82226" w:rsidSect="00991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7B"/>
    <w:rsid w:val="001F147B"/>
    <w:rsid w:val="0065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5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1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1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913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6409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94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22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2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1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5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9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50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96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1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89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47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6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2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99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06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28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63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3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10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7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50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662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8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14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5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23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85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4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06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79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4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2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3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3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9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219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events/detail/2023/04/07/default-calendar/world-health-day-2023-health-for-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2.rospotrebnadzor.ru/content/228/388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campaigns/world-health-da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4</cp:revision>
  <cp:lastPrinted>2021-03-02T08:42:00Z</cp:lastPrinted>
  <dcterms:created xsi:type="dcterms:W3CDTF">2021-04-06T11:11:00Z</dcterms:created>
  <dcterms:modified xsi:type="dcterms:W3CDTF">2023-04-07T06:46:00Z</dcterms:modified>
</cp:coreProperties>
</file>